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6C" w:rsidRPr="00B90A91" w:rsidRDefault="00AB52BD" w:rsidP="00AB52BD">
      <w:pPr>
        <w:jc w:val="center"/>
        <w:rPr>
          <w:rFonts w:ascii="Calibri" w:hAnsi="Calibri" w:cs="Arial"/>
          <w:b/>
          <w:sz w:val="32"/>
          <w:szCs w:val="28"/>
          <w:lang w:val="en-GB"/>
        </w:rPr>
      </w:pPr>
      <w:r w:rsidRPr="00B90A91">
        <w:rPr>
          <w:rFonts w:ascii="Calibri" w:hAnsi="Calibri" w:cs="Arial"/>
          <w:b/>
          <w:sz w:val="32"/>
          <w:szCs w:val="28"/>
          <w:lang w:val="en-GB"/>
        </w:rPr>
        <w:t>P4C – Philosophy for Children</w:t>
      </w:r>
    </w:p>
    <w:p w:rsidR="00AB52BD" w:rsidRPr="00B90A91" w:rsidRDefault="00AB52BD" w:rsidP="00AB52BD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AB52BD" w:rsidRPr="00B90A91" w:rsidRDefault="00AB52BD" w:rsidP="00AB52BD">
      <w:pPr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>P4C is a ‘thinking skills’ intervention introduced by SAPERE (Society for Advancing Philosophical Enquiry and Reflection in Education)</w:t>
      </w:r>
      <w:r w:rsidR="008273BE" w:rsidRPr="00B90A91">
        <w:rPr>
          <w:rFonts w:ascii="Calibri" w:hAnsi="Calibri" w:cs="Arial"/>
          <w:lang w:val="en-GB"/>
        </w:rPr>
        <w:t xml:space="preserve"> based on the work of Matthew Lipman</w:t>
      </w:r>
      <w:r w:rsidRPr="00B90A91">
        <w:rPr>
          <w:rFonts w:ascii="Calibri" w:hAnsi="Calibri" w:cs="Arial"/>
          <w:lang w:val="en-GB"/>
        </w:rPr>
        <w:t>. Interventions show improvements in students reasoning and comprehension skills, but additionally, their social and emotional development. At its centre is the focus on a ‘community of enquiry’ where a group of people through dialogue become more open to the views of others</w:t>
      </w:r>
      <w:r w:rsidR="008273BE" w:rsidRPr="00B90A91">
        <w:rPr>
          <w:rFonts w:ascii="Calibri" w:hAnsi="Calibri" w:cs="Arial"/>
          <w:lang w:val="en-GB"/>
        </w:rPr>
        <w:t xml:space="preserve"> growing through respect for others </w:t>
      </w:r>
      <w:r w:rsidR="008A0FD0" w:rsidRPr="00B90A91">
        <w:rPr>
          <w:rFonts w:ascii="Calibri" w:hAnsi="Calibri" w:cs="Arial"/>
          <w:lang w:val="en-GB"/>
        </w:rPr>
        <w:t>and</w:t>
      </w:r>
      <w:r w:rsidR="008273BE" w:rsidRPr="00B90A91">
        <w:rPr>
          <w:rFonts w:ascii="Calibri" w:hAnsi="Calibri" w:cs="Arial"/>
          <w:lang w:val="en-GB"/>
        </w:rPr>
        <w:t xml:space="preserve"> developing own way of thinking – their own </w:t>
      </w:r>
      <w:proofErr w:type="gramStart"/>
      <w:r w:rsidR="008273BE" w:rsidRPr="00B90A91">
        <w:rPr>
          <w:rFonts w:ascii="Calibri" w:hAnsi="Calibri" w:cs="Arial"/>
          <w:lang w:val="en-GB"/>
        </w:rPr>
        <w:t>philosophy.</w:t>
      </w:r>
      <w:proofErr w:type="gramEnd"/>
    </w:p>
    <w:p w:rsidR="008273BE" w:rsidRPr="00B90A91" w:rsidRDefault="008273BE" w:rsidP="00AB52BD">
      <w:pPr>
        <w:rPr>
          <w:rFonts w:ascii="Calibri" w:hAnsi="Calibri" w:cs="Arial"/>
          <w:lang w:val="en-GB"/>
        </w:rPr>
      </w:pPr>
    </w:p>
    <w:p w:rsidR="008273BE" w:rsidRPr="00B90A91" w:rsidRDefault="002832AA" w:rsidP="00AB52BD">
      <w:pPr>
        <w:rPr>
          <w:rFonts w:ascii="Calibri" w:hAnsi="Calibri" w:cs="Arial"/>
          <w:b/>
          <w:sz w:val="28"/>
          <w:lang w:val="en-GB"/>
        </w:rPr>
      </w:pPr>
      <w:r w:rsidRPr="00B90A91">
        <w:rPr>
          <w:rFonts w:ascii="Calibri" w:hAnsi="Calibri" w:cs="Arial"/>
          <w:b/>
          <w:sz w:val="28"/>
          <w:lang w:val="en-GB"/>
        </w:rPr>
        <w:t>Structure of a Community of Enquiry</w:t>
      </w:r>
    </w:p>
    <w:p w:rsidR="002832AA" w:rsidRPr="00B90A91" w:rsidRDefault="002832AA" w:rsidP="00AB52BD">
      <w:pPr>
        <w:rPr>
          <w:rFonts w:ascii="Calibri" w:hAnsi="Calibri" w:cs="Arial"/>
          <w:b/>
          <w:i/>
          <w:lang w:val="en-GB"/>
        </w:rPr>
      </w:pPr>
      <w:r w:rsidRPr="00B90A91">
        <w:rPr>
          <w:rFonts w:ascii="Calibri" w:hAnsi="Calibri" w:cs="Arial"/>
          <w:b/>
          <w:i/>
          <w:lang w:val="en-GB"/>
        </w:rPr>
        <w:t>Preparation</w:t>
      </w:r>
    </w:p>
    <w:p w:rsidR="002832AA" w:rsidRPr="00B90A91" w:rsidRDefault="002832AA" w:rsidP="00AB52BD">
      <w:pPr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>Sit in a circle so that everyone can make eye contact. Alternatively, with large classes, sit as two concentric circles with the centre circle in dialogue and the outer circle observing</w:t>
      </w:r>
      <w:r w:rsidR="00EA7F62" w:rsidRPr="00B90A91">
        <w:rPr>
          <w:rFonts w:ascii="Calibri" w:hAnsi="Calibri" w:cs="Arial"/>
          <w:lang w:val="en-GB"/>
        </w:rPr>
        <w:t xml:space="preserve"> (these seating positions can be changed later during the enquiry</w:t>
      </w:r>
      <w:r w:rsidR="00515A85" w:rsidRPr="00B90A91">
        <w:rPr>
          <w:rFonts w:ascii="Calibri" w:hAnsi="Calibri" w:cs="Arial"/>
          <w:lang w:val="en-GB"/>
        </w:rPr>
        <w:t xml:space="preserve"> following a brief summative reflection about the process</w:t>
      </w:r>
      <w:r w:rsidR="00EA7F62" w:rsidRPr="00B90A91">
        <w:rPr>
          <w:rFonts w:ascii="Calibri" w:hAnsi="Calibri" w:cs="Arial"/>
          <w:lang w:val="en-GB"/>
        </w:rPr>
        <w:t>)</w:t>
      </w:r>
      <w:r w:rsidRPr="00B90A91">
        <w:rPr>
          <w:rFonts w:ascii="Calibri" w:hAnsi="Calibri" w:cs="Arial"/>
          <w:lang w:val="en-GB"/>
        </w:rPr>
        <w:t>.</w:t>
      </w:r>
    </w:p>
    <w:p w:rsidR="00AB52BD" w:rsidRPr="00B90A91" w:rsidRDefault="00A971A9" w:rsidP="00AB52BD">
      <w:pPr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>Establish agreed conduct:</w:t>
      </w:r>
    </w:p>
    <w:p w:rsidR="00A971A9" w:rsidRPr="00B90A91" w:rsidRDefault="00A971A9" w:rsidP="00BB5B59">
      <w:pPr>
        <w:numPr>
          <w:ilvl w:val="0"/>
          <w:numId w:val="1"/>
        </w:numPr>
        <w:ind w:firstLine="511"/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>Listen to the speaker</w:t>
      </w:r>
    </w:p>
    <w:p w:rsidR="00A971A9" w:rsidRPr="00B90A91" w:rsidRDefault="00A971A9" w:rsidP="00BB5B59">
      <w:pPr>
        <w:numPr>
          <w:ilvl w:val="0"/>
          <w:numId w:val="1"/>
        </w:numPr>
        <w:ind w:firstLine="511"/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>Respond to the dialogue (thinking about what is being said)</w:t>
      </w:r>
    </w:p>
    <w:p w:rsidR="00A971A9" w:rsidRPr="00B90A91" w:rsidRDefault="00A971A9" w:rsidP="00BB5B59">
      <w:pPr>
        <w:numPr>
          <w:ilvl w:val="0"/>
          <w:numId w:val="1"/>
        </w:numPr>
        <w:ind w:firstLine="511"/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>Give reasons (I agree with … I disagree with X because)</w:t>
      </w:r>
    </w:p>
    <w:p w:rsidR="00A971A9" w:rsidRPr="00B90A91" w:rsidRDefault="00A971A9" w:rsidP="00BB5B59">
      <w:pPr>
        <w:numPr>
          <w:ilvl w:val="0"/>
          <w:numId w:val="1"/>
        </w:numPr>
        <w:ind w:firstLine="511"/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>Treat everyone’s contribution with respect</w:t>
      </w:r>
    </w:p>
    <w:p w:rsidR="00A971A9" w:rsidRPr="00B90A91" w:rsidRDefault="00A971A9" w:rsidP="00BB5B59">
      <w:pPr>
        <w:numPr>
          <w:ilvl w:val="0"/>
          <w:numId w:val="1"/>
        </w:numPr>
        <w:ind w:firstLine="511"/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>Comment on the point, not the person</w:t>
      </w:r>
    </w:p>
    <w:p w:rsidR="00A971A9" w:rsidRPr="00B90A91" w:rsidRDefault="00A971A9" w:rsidP="00BB5B59">
      <w:pPr>
        <w:numPr>
          <w:ilvl w:val="0"/>
          <w:numId w:val="1"/>
        </w:numPr>
        <w:ind w:firstLine="511"/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>Contribute to support the community</w:t>
      </w:r>
    </w:p>
    <w:p w:rsidR="00C672DA" w:rsidRPr="00B90A91" w:rsidRDefault="00C672DA" w:rsidP="00A971A9">
      <w:pPr>
        <w:ind w:left="113"/>
        <w:rPr>
          <w:rFonts w:ascii="Calibri" w:hAnsi="Calibri" w:cs="Arial"/>
          <w:lang w:val="en-GB"/>
        </w:rPr>
      </w:pPr>
    </w:p>
    <w:p w:rsidR="00C672DA" w:rsidRPr="00B90A91" w:rsidRDefault="00C672DA" w:rsidP="008E2B52">
      <w:pPr>
        <w:rPr>
          <w:rFonts w:ascii="Calibri" w:hAnsi="Calibri" w:cs="Arial"/>
          <w:b/>
          <w:i/>
          <w:lang w:val="en-GB"/>
        </w:rPr>
      </w:pPr>
      <w:r w:rsidRPr="00B90A91">
        <w:rPr>
          <w:rFonts w:ascii="Calibri" w:hAnsi="Calibri" w:cs="Arial"/>
          <w:b/>
          <w:i/>
          <w:lang w:val="en-GB"/>
        </w:rPr>
        <w:t>Stimulus</w:t>
      </w:r>
    </w:p>
    <w:p w:rsidR="00C672DA" w:rsidRPr="00B90A91" w:rsidRDefault="00FB65DB" w:rsidP="008E2B52">
      <w:pPr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>A story, video clip, picture, poem, piece of music, key facts</w:t>
      </w:r>
      <w:r w:rsidR="00776339" w:rsidRPr="00B90A91">
        <w:rPr>
          <w:rFonts w:ascii="Calibri" w:hAnsi="Calibri" w:cs="Arial"/>
          <w:lang w:val="en-GB"/>
        </w:rPr>
        <w:t>.</w:t>
      </w:r>
      <w:r w:rsidR="00BB5B59" w:rsidRPr="00B90A91">
        <w:rPr>
          <w:rFonts w:ascii="Calibri" w:hAnsi="Calibri" w:cs="Arial"/>
          <w:lang w:val="en-GB"/>
        </w:rPr>
        <w:t xml:space="preserve"> E.g. This poem by </w:t>
      </w:r>
      <w:hyperlink r:id="rId7" w:history="1">
        <w:proofErr w:type="spellStart"/>
        <w:r w:rsidR="00BB5B59" w:rsidRPr="00B90A91">
          <w:rPr>
            <w:rFonts w:ascii="Calibri" w:hAnsi="Calibri" w:cs="Arial"/>
            <w:lang w:val="en-GB"/>
          </w:rPr>
          <w:t>Guilliame</w:t>
        </w:r>
        <w:proofErr w:type="spellEnd"/>
        <w:r w:rsidR="00BB5B59" w:rsidRPr="00B90A91">
          <w:rPr>
            <w:rFonts w:ascii="Calibri" w:hAnsi="Calibri" w:cs="Arial"/>
            <w:lang w:val="en-GB"/>
          </w:rPr>
          <w:t xml:space="preserve"> Apollinaire, a French poet</w:t>
        </w:r>
      </w:hyperlink>
    </w:p>
    <w:p w:rsidR="00FB65DB" w:rsidRPr="00B90A91" w:rsidRDefault="00FB65DB" w:rsidP="00A971A9">
      <w:pPr>
        <w:ind w:left="113"/>
        <w:rPr>
          <w:rFonts w:ascii="Calibri" w:hAnsi="Calibri" w:cs="Arial"/>
          <w:lang w:val="en-GB"/>
        </w:rPr>
      </w:pPr>
    </w:p>
    <w:p w:rsidR="00BB5B59" w:rsidRPr="00B90A91" w:rsidRDefault="00BB5B59" w:rsidP="00BB5B59">
      <w:pPr>
        <w:ind w:left="2835"/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>“Come to the edge, he said.</w:t>
      </w:r>
      <w:r w:rsidRPr="00B90A91">
        <w:rPr>
          <w:rFonts w:ascii="Calibri" w:hAnsi="Calibri" w:cs="Arial"/>
          <w:lang w:val="en-GB"/>
        </w:rPr>
        <w:br/>
        <w:t>We are afraid, they said.</w:t>
      </w:r>
      <w:r w:rsidRPr="00B90A91">
        <w:rPr>
          <w:rFonts w:ascii="Calibri" w:hAnsi="Calibri" w:cs="Arial"/>
          <w:lang w:val="en-GB"/>
        </w:rPr>
        <w:br/>
        <w:t>Come to the edge, he said.</w:t>
      </w:r>
      <w:r w:rsidRPr="00B90A91">
        <w:rPr>
          <w:rFonts w:ascii="Calibri" w:hAnsi="Calibri" w:cs="Arial"/>
          <w:lang w:val="en-GB"/>
        </w:rPr>
        <w:br/>
        <w:t>They came to the edge</w:t>
      </w:r>
      <w:proofErr w:type="gramStart"/>
      <w:r w:rsidRPr="00B90A91">
        <w:rPr>
          <w:rFonts w:ascii="Calibri" w:hAnsi="Calibri" w:cs="Arial"/>
          <w:lang w:val="en-GB"/>
        </w:rPr>
        <w:t>,</w:t>
      </w:r>
      <w:proofErr w:type="gramEnd"/>
      <w:r w:rsidRPr="00B90A91">
        <w:rPr>
          <w:rFonts w:ascii="Calibri" w:hAnsi="Calibri" w:cs="Arial"/>
          <w:lang w:val="en-GB"/>
        </w:rPr>
        <w:br/>
        <w:t>He pushed them and they flew.</w:t>
      </w:r>
      <w:r w:rsidRPr="00B90A91">
        <w:rPr>
          <w:rFonts w:ascii="Calibri" w:hAnsi="Calibri" w:cs="Arial"/>
          <w:lang w:val="en-GB"/>
        </w:rPr>
        <w:br/>
        <w:t>Come to the edge, Life said.</w:t>
      </w:r>
      <w:r w:rsidRPr="00B90A91">
        <w:rPr>
          <w:rFonts w:ascii="Calibri" w:hAnsi="Calibri" w:cs="Arial"/>
          <w:lang w:val="en-GB"/>
        </w:rPr>
        <w:br/>
        <w:t>They said: We are afraid.</w:t>
      </w:r>
      <w:r w:rsidRPr="00B90A91">
        <w:rPr>
          <w:rFonts w:ascii="Calibri" w:hAnsi="Calibri" w:cs="Arial"/>
          <w:lang w:val="en-GB"/>
        </w:rPr>
        <w:br/>
        <w:t>Come to the edge, Life said.</w:t>
      </w:r>
      <w:r w:rsidRPr="00B90A91">
        <w:rPr>
          <w:rFonts w:ascii="Calibri" w:hAnsi="Calibri" w:cs="Arial"/>
          <w:lang w:val="en-GB"/>
        </w:rPr>
        <w:br/>
        <w:t>They came. It pushed them...</w:t>
      </w:r>
      <w:r w:rsidRPr="00B90A91">
        <w:rPr>
          <w:rFonts w:ascii="Calibri" w:hAnsi="Calibri" w:cs="Arial"/>
          <w:lang w:val="en-GB"/>
        </w:rPr>
        <w:br/>
        <w:t xml:space="preserve">And they flew.” </w:t>
      </w:r>
    </w:p>
    <w:p w:rsidR="00BB5B59" w:rsidRPr="00B90A91" w:rsidRDefault="00BB5B59" w:rsidP="00A971A9">
      <w:pPr>
        <w:ind w:left="113"/>
        <w:rPr>
          <w:rFonts w:ascii="Calibri" w:hAnsi="Calibri" w:cs="Arial"/>
          <w:lang w:val="en-GB"/>
        </w:rPr>
      </w:pPr>
    </w:p>
    <w:p w:rsidR="00FB65DB" w:rsidRPr="00B90A91" w:rsidRDefault="00FB65DB" w:rsidP="008E2B52">
      <w:pPr>
        <w:rPr>
          <w:rFonts w:ascii="Calibri" w:hAnsi="Calibri" w:cs="Arial"/>
          <w:b/>
          <w:i/>
          <w:lang w:val="en-GB"/>
        </w:rPr>
      </w:pPr>
      <w:r w:rsidRPr="00B90A91">
        <w:rPr>
          <w:rFonts w:ascii="Calibri" w:hAnsi="Calibri" w:cs="Arial"/>
          <w:b/>
          <w:i/>
          <w:lang w:val="en-GB"/>
        </w:rPr>
        <w:t xml:space="preserve">Thinking Time </w:t>
      </w:r>
    </w:p>
    <w:p w:rsidR="00FB65DB" w:rsidRPr="00B90A91" w:rsidRDefault="00FB65DB" w:rsidP="008E2B52">
      <w:pPr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>This may need additional resources: post it notes to write and move around to focus thinking, key word record, feelings record.</w:t>
      </w:r>
    </w:p>
    <w:p w:rsidR="00FB65DB" w:rsidRPr="00B90A91" w:rsidRDefault="00FB65DB" w:rsidP="00A971A9">
      <w:pPr>
        <w:ind w:left="113"/>
        <w:rPr>
          <w:rFonts w:ascii="Calibri" w:hAnsi="Calibri" w:cs="Arial"/>
          <w:lang w:val="en-GB"/>
        </w:rPr>
      </w:pPr>
    </w:p>
    <w:p w:rsidR="00FB65DB" w:rsidRPr="00B90A91" w:rsidRDefault="00FB65DB" w:rsidP="008E2B52">
      <w:pPr>
        <w:rPr>
          <w:rFonts w:ascii="Calibri" w:hAnsi="Calibri" w:cs="Arial"/>
          <w:b/>
          <w:i/>
          <w:lang w:val="en-GB"/>
        </w:rPr>
      </w:pPr>
      <w:r w:rsidRPr="00B90A91">
        <w:rPr>
          <w:rFonts w:ascii="Calibri" w:hAnsi="Calibri" w:cs="Arial"/>
          <w:b/>
          <w:i/>
          <w:lang w:val="en-GB"/>
        </w:rPr>
        <w:lastRenderedPageBreak/>
        <w:t>Conversation (shared reflection)</w:t>
      </w:r>
    </w:p>
    <w:p w:rsidR="00FB65DB" w:rsidRPr="00B90A91" w:rsidRDefault="00BB5B59" w:rsidP="008E2B52">
      <w:pPr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 xml:space="preserve">E.g. </w:t>
      </w:r>
      <w:r w:rsidR="00FB65DB" w:rsidRPr="00B90A91">
        <w:rPr>
          <w:rFonts w:ascii="Calibri" w:hAnsi="Calibri" w:cs="Arial"/>
          <w:lang w:val="en-GB"/>
        </w:rPr>
        <w:t>in small groups</w:t>
      </w:r>
      <w:r w:rsidRPr="00B90A91">
        <w:rPr>
          <w:rFonts w:ascii="Calibri" w:hAnsi="Calibri" w:cs="Arial"/>
          <w:lang w:val="en-GB"/>
        </w:rPr>
        <w:t xml:space="preserve"> or pairs </w:t>
      </w:r>
      <w:r w:rsidR="00FB65DB" w:rsidRPr="00B90A91">
        <w:rPr>
          <w:rFonts w:ascii="Calibri" w:hAnsi="Calibri" w:cs="Arial"/>
          <w:lang w:val="en-GB"/>
        </w:rPr>
        <w:t>speak for one minute each about the stimulus</w:t>
      </w:r>
      <w:r w:rsidRPr="00B90A91">
        <w:rPr>
          <w:rFonts w:ascii="Calibri" w:hAnsi="Calibri" w:cs="Arial"/>
          <w:lang w:val="en-GB"/>
        </w:rPr>
        <w:t>. (P</w:t>
      </w:r>
      <w:r w:rsidR="00FB65DB" w:rsidRPr="00B90A91">
        <w:rPr>
          <w:rFonts w:ascii="Calibri" w:hAnsi="Calibri" w:cs="Arial"/>
          <w:lang w:val="en-GB"/>
        </w:rPr>
        <w:t>eople should be given the opportunity to pass</w:t>
      </w:r>
      <w:r w:rsidRPr="00B90A91">
        <w:rPr>
          <w:rFonts w:ascii="Calibri" w:hAnsi="Calibri" w:cs="Arial"/>
          <w:lang w:val="en-GB"/>
        </w:rPr>
        <w:t>.)</w:t>
      </w:r>
      <w:r w:rsidR="00FB65DB" w:rsidRPr="00B90A91">
        <w:rPr>
          <w:rFonts w:ascii="Calibri" w:hAnsi="Calibri" w:cs="Arial"/>
          <w:lang w:val="en-GB"/>
        </w:rPr>
        <w:t xml:space="preserve"> </w:t>
      </w:r>
      <w:r w:rsidRPr="00B90A91">
        <w:rPr>
          <w:rFonts w:ascii="Calibri" w:hAnsi="Calibri" w:cs="Arial"/>
          <w:lang w:val="en-GB"/>
        </w:rPr>
        <w:t xml:space="preserve"> </w:t>
      </w:r>
    </w:p>
    <w:p w:rsidR="00FB65DB" w:rsidRPr="00B90A91" w:rsidRDefault="00FB65DB" w:rsidP="00FB65DB">
      <w:pPr>
        <w:ind w:left="113"/>
        <w:rPr>
          <w:rFonts w:ascii="Calibri" w:hAnsi="Calibri" w:cs="Arial"/>
          <w:lang w:val="en-GB"/>
        </w:rPr>
      </w:pPr>
    </w:p>
    <w:p w:rsidR="00EA407A" w:rsidRPr="00B90A91" w:rsidRDefault="007F3F56" w:rsidP="008E2B52">
      <w:pPr>
        <w:rPr>
          <w:rFonts w:ascii="Calibri" w:hAnsi="Calibri" w:cs="Arial"/>
          <w:b/>
          <w:i/>
          <w:lang w:val="en-GB"/>
        </w:rPr>
      </w:pPr>
      <w:r w:rsidRPr="00B90A91">
        <w:rPr>
          <w:rFonts w:ascii="Calibri" w:hAnsi="Calibri" w:cs="Arial"/>
          <w:b/>
          <w:i/>
          <w:lang w:val="en-GB"/>
        </w:rPr>
        <w:t>Formulation (generating questions)</w:t>
      </w:r>
    </w:p>
    <w:p w:rsidR="007F3F56" w:rsidRPr="00B90A91" w:rsidRDefault="007F3F56" w:rsidP="008E2B52">
      <w:pPr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>As individuals, pair</w:t>
      </w:r>
      <w:r w:rsidR="00BB072F" w:rsidRPr="00B90A91">
        <w:rPr>
          <w:rFonts w:ascii="Calibri" w:hAnsi="Calibri" w:cs="Arial"/>
          <w:lang w:val="en-GB"/>
        </w:rPr>
        <w:t>s</w:t>
      </w:r>
      <w:r w:rsidRPr="00B90A91">
        <w:rPr>
          <w:rFonts w:ascii="Calibri" w:hAnsi="Calibri" w:cs="Arial"/>
          <w:lang w:val="en-GB"/>
        </w:rPr>
        <w:t xml:space="preserve"> or small groups raise a question written out clearly on view to everyone that could be used as a possible enquiry.</w:t>
      </w:r>
    </w:p>
    <w:p w:rsidR="00BB072F" w:rsidRPr="00B90A91" w:rsidRDefault="00BB072F" w:rsidP="008E2B52">
      <w:pPr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>E.g. “Who is he?” “Why are they frightened?” “Who is we?” “What does it mean to fly?” etc.</w:t>
      </w:r>
    </w:p>
    <w:p w:rsidR="007F3F56" w:rsidRPr="00B90A91" w:rsidRDefault="007F3F56" w:rsidP="00FB65DB">
      <w:pPr>
        <w:ind w:left="113"/>
        <w:rPr>
          <w:rFonts w:ascii="Calibri" w:hAnsi="Calibri" w:cs="Arial"/>
          <w:lang w:val="en-GB"/>
        </w:rPr>
      </w:pPr>
    </w:p>
    <w:p w:rsidR="007F3F56" w:rsidRPr="00B90A91" w:rsidRDefault="00E54CBF" w:rsidP="008E2B52">
      <w:pPr>
        <w:rPr>
          <w:rFonts w:ascii="Calibri" w:hAnsi="Calibri" w:cs="Arial"/>
          <w:b/>
          <w:i/>
          <w:lang w:val="en-GB"/>
        </w:rPr>
      </w:pPr>
      <w:r w:rsidRPr="00B90A91">
        <w:rPr>
          <w:rFonts w:ascii="Calibri" w:hAnsi="Calibri" w:cs="Arial"/>
          <w:b/>
          <w:i/>
          <w:lang w:val="en-GB"/>
        </w:rPr>
        <w:t>Airing of questions</w:t>
      </w:r>
    </w:p>
    <w:p w:rsidR="00E54CBF" w:rsidRPr="00B90A91" w:rsidRDefault="00E54CBF" w:rsidP="008E2B52">
      <w:pPr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>A brief explanation</w:t>
      </w:r>
      <w:r w:rsidR="00776339" w:rsidRPr="00B90A91">
        <w:rPr>
          <w:rFonts w:ascii="Calibri" w:hAnsi="Calibri" w:cs="Arial"/>
          <w:lang w:val="en-GB"/>
        </w:rPr>
        <w:t xml:space="preserve"> of the question is given by each</w:t>
      </w:r>
      <w:r w:rsidRPr="00B90A91">
        <w:rPr>
          <w:rFonts w:ascii="Calibri" w:hAnsi="Calibri" w:cs="Arial"/>
          <w:lang w:val="en-GB"/>
        </w:rPr>
        <w:t xml:space="preserve"> author, followed by reflection and queries raised by the group</w:t>
      </w:r>
      <w:r w:rsidR="003D6E0C" w:rsidRPr="00B90A91">
        <w:rPr>
          <w:rFonts w:ascii="Calibri" w:hAnsi="Calibri" w:cs="Arial"/>
          <w:lang w:val="en-GB"/>
        </w:rPr>
        <w:t>.</w:t>
      </w:r>
    </w:p>
    <w:p w:rsidR="007351CA" w:rsidRPr="00B90A91" w:rsidRDefault="007351CA" w:rsidP="00FB65DB">
      <w:pPr>
        <w:ind w:left="113"/>
        <w:rPr>
          <w:rFonts w:ascii="Calibri" w:hAnsi="Calibri" w:cs="Arial"/>
          <w:lang w:val="en-GB"/>
        </w:rPr>
      </w:pPr>
    </w:p>
    <w:p w:rsidR="007351CA" w:rsidRPr="00B90A91" w:rsidRDefault="007351CA" w:rsidP="008E2B52">
      <w:pPr>
        <w:rPr>
          <w:rFonts w:ascii="Calibri" w:hAnsi="Calibri" w:cs="Arial"/>
          <w:b/>
          <w:i/>
          <w:lang w:val="en-GB"/>
        </w:rPr>
      </w:pPr>
      <w:r w:rsidRPr="00B90A91">
        <w:rPr>
          <w:rFonts w:ascii="Calibri" w:hAnsi="Calibri" w:cs="Arial"/>
          <w:b/>
          <w:i/>
          <w:lang w:val="en-GB"/>
        </w:rPr>
        <w:t>Selection (voting for the question)</w:t>
      </w:r>
    </w:p>
    <w:p w:rsidR="003D6E0C" w:rsidRPr="00B90A91" w:rsidRDefault="007351CA" w:rsidP="008E2B52">
      <w:pPr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 xml:space="preserve">Some form of voting </w:t>
      </w:r>
      <w:r w:rsidR="00BB072F" w:rsidRPr="00B90A91">
        <w:rPr>
          <w:rFonts w:ascii="Calibri" w:hAnsi="Calibri" w:cs="Arial"/>
          <w:lang w:val="en-GB"/>
        </w:rPr>
        <w:t xml:space="preserve">is then used </w:t>
      </w:r>
      <w:r w:rsidRPr="00B90A91">
        <w:rPr>
          <w:rFonts w:ascii="Calibri" w:hAnsi="Calibri" w:cs="Arial"/>
          <w:lang w:val="en-GB"/>
        </w:rPr>
        <w:t xml:space="preserve">to </w:t>
      </w:r>
      <w:r w:rsidR="00BB072F" w:rsidRPr="00B90A91">
        <w:rPr>
          <w:rFonts w:ascii="Calibri" w:hAnsi="Calibri" w:cs="Arial"/>
          <w:lang w:val="en-GB"/>
        </w:rPr>
        <w:t>choose</w:t>
      </w:r>
      <w:r w:rsidRPr="00B90A91">
        <w:rPr>
          <w:rFonts w:ascii="Calibri" w:hAnsi="Calibri" w:cs="Arial"/>
          <w:lang w:val="en-GB"/>
        </w:rPr>
        <w:t xml:space="preserve"> the enquiry que</w:t>
      </w:r>
      <w:r w:rsidR="00BB072F" w:rsidRPr="00B90A91">
        <w:rPr>
          <w:rFonts w:ascii="Calibri" w:hAnsi="Calibri" w:cs="Arial"/>
          <w:lang w:val="en-GB"/>
        </w:rPr>
        <w:t>stion</w:t>
      </w:r>
      <w:r w:rsidRPr="00B90A91">
        <w:rPr>
          <w:rFonts w:ascii="Calibri" w:hAnsi="Calibri" w:cs="Arial"/>
          <w:lang w:val="en-GB"/>
        </w:rPr>
        <w:t>.</w:t>
      </w:r>
    </w:p>
    <w:p w:rsidR="007351CA" w:rsidRPr="00B90A91" w:rsidRDefault="007351CA" w:rsidP="00FB65DB">
      <w:pPr>
        <w:ind w:left="113"/>
        <w:rPr>
          <w:rFonts w:ascii="Calibri" w:hAnsi="Calibri" w:cs="Arial"/>
          <w:lang w:val="en-GB"/>
        </w:rPr>
      </w:pPr>
    </w:p>
    <w:p w:rsidR="003D6E0C" w:rsidRPr="00B90A91" w:rsidRDefault="003D6E0C" w:rsidP="008E2B52">
      <w:pPr>
        <w:rPr>
          <w:rFonts w:ascii="Calibri" w:hAnsi="Calibri" w:cs="Arial"/>
          <w:b/>
          <w:i/>
          <w:lang w:val="en-GB"/>
        </w:rPr>
      </w:pPr>
      <w:r w:rsidRPr="00B90A91">
        <w:rPr>
          <w:rFonts w:ascii="Calibri" w:hAnsi="Calibri" w:cs="Arial"/>
          <w:b/>
          <w:i/>
          <w:lang w:val="en-GB"/>
        </w:rPr>
        <w:t>First words</w:t>
      </w:r>
    </w:p>
    <w:p w:rsidR="00A80D5B" w:rsidRPr="00B90A91" w:rsidRDefault="003D6E0C" w:rsidP="008E2B52">
      <w:pPr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 xml:space="preserve">The author of the question </w:t>
      </w:r>
      <w:r w:rsidR="00BB072F" w:rsidRPr="00B90A91">
        <w:rPr>
          <w:rFonts w:ascii="Calibri" w:hAnsi="Calibri" w:cs="Arial"/>
          <w:lang w:val="en-GB"/>
        </w:rPr>
        <w:t>opens the discussion by</w:t>
      </w:r>
      <w:r w:rsidR="007351CA" w:rsidRPr="00B90A91">
        <w:rPr>
          <w:rFonts w:ascii="Calibri" w:hAnsi="Calibri" w:cs="Arial"/>
          <w:lang w:val="en-GB"/>
        </w:rPr>
        <w:t xml:space="preserve"> sharing their </w:t>
      </w:r>
      <w:r w:rsidR="00A80D5B" w:rsidRPr="00B90A91">
        <w:rPr>
          <w:rFonts w:ascii="Calibri" w:hAnsi="Calibri" w:cs="Arial"/>
          <w:lang w:val="en-GB"/>
        </w:rPr>
        <w:t xml:space="preserve">ideas. </w:t>
      </w:r>
      <w:r w:rsidR="00BB072F" w:rsidRPr="00B90A91">
        <w:rPr>
          <w:rFonts w:ascii="Calibri" w:hAnsi="Calibri" w:cs="Arial"/>
          <w:lang w:val="en-GB"/>
        </w:rPr>
        <w:t>E</w:t>
      </w:r>
      <w:r w:rsidR="000B27D1" w:rsidRPr="00B90A91">
        <w:rPr>
          <w:rFonts w:ascii="Calibri" w:hAnsi="Calibri" w:cs="Arial"/>
          <w:lang w:val="en-GB"/>
        </w:rPr>
        <w:t>ach student could</w:t>
      </w:r>
      <w:r w:rsidR="00A80D5B" w:rsidRPr="00B90A91">
        <w:rPr>
          <w:rFonts w:ascii="Calibri" w:hAnsi="Calibri" w:cs="Arial"/>
          <w:lang w:val="en-GB"/>
        </w:rPr>
        <w:t xml:space="preserve"> </w:t>
      </w:r>
      <w:r w:rsidR="00BB072F" w:rsidRPr="00B90A91">
        <w:rPr>
          <w:rFonts w:ascii="Calibri" w:hAnsi="Calibri" w:cs="Arial"/>
          <w:lang w:val="en-GB"/>
        </w:rPr>
        <w:t xml:space="preserve">also be given time to </w:t>
      </w:r>
      <w:r w:rsidR="00A80D5B" w:rsidRPr="00B90A91">
        <w:rPr>
          <w:rFonts w:ascii="Calibri" w:hAnsi="Calibri" w:cs="Arial"/>
          <w:lang w:val="en-GB"/>
        </w:rPr>
        <w:t xml:space="preserve">write their own </w:t>
      </w:r>
      <w:r w:rsidR="00090FD0" w:rsidRPr="00B90A91">
        <w:rPr>
          <w:rFonts w:ascii="Calibri" w:hAnsi="Calibri" w:cs="Arial"/>
          <w:lang w:val="en-GB"/>
        </w:rPr>
        <w:t>view to the qu</w:t>
      </w:r>
      <w:r w:rsidR="007D0366" w:rsidRPr="00B90A91">
        <w:rPr>
          <w:rFonts w:ascii="Calibri" w:hAnsi="Calibri" w:cs="Arial"/>
          <w:lang w:val="en-GB"/>
        </w:rPr>
        <w:t>estion for later reflec</w:t>
      </w:r>
      <w:r w:rsidR="00090FD0" w:rsidRPr="00B90A91">
        <w:rPr>
          <w:rFonts w:ascii="Calibri" w:hAnsi="Calibri" w:cs="Arial"/>
          <w:lang w:val="en-GB"/>
        </w:rPr>
        <w:t>tion.</w:t>
      </w:r>
    </w:p>
    <w:p w:rsidR="00A80D5B" w:rsidRPr="00B90A91" w:rsidRDefault="00A80D5B" w:rsidP="00A80D5B">
      <w:pPr>
        <w:ind w:left="113"/>
        <w:rPr>
          <w:rFonts w:ascii="Calibri" w:hAnsi="Calibri" w:cs="Arial"/>
          <w:lang w:val="en-GB"/>
        </w:rPr>
      </w:pPr>
    </w:p>
    <w:p w:rsidR="00A80D5B" w:rsidRPr="00B90A91" w:rsidRDefault="00A80D5B" w:rsidP="008E2B52">
      <w:pPr>
        <w:rPr>
          <w:rFonts w:ascii="Calibri" w:hAnsi="Calibri" w:cs="Arial"/>
          <w:b/>
          <w:i/>
          <w:lang w:val="en-GB"/>
        </w:rPr>
      </w:pPr>
      <w:r w:rsidRPr="00B90A91">
        <w:rPr>
          <w:rFonts w:ascii="Calibri" w:hAnsi="Calibri" w:cs="Arial"/>
          <w:b/>
          <w:i/>
          <w:lang w:val="en-GB"/>
        </w:rPr>
        <w:t>Building</w:t>
      </w:r>
    </w:p>
    <w:p w:rsidR="008273BE" w:rsidRPr="00B90A91" w:rsidRDefault="00A80D5B" w:rsidP="00AB52BD">
      <w:pPr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 xml:space="preserve">The discussion now opens </w:t>
      </w:r>
      <w:r w:rsidR="00BB072F" w:rsidRPr="00B90A91">
        <w:rPr>
          <w:rFonts w:ascii="Calibri" w:hAnsi="Calibri" w:cs="Arial"/>
          <w:lang w:val="en-GB"/>
        </w:rPr>
        <w:t>to everyone. T</w:t>
      </w:r>
      <w:r w:rsidRPr="00B90A91">
        <w:rPr>
          <w:rFonts w:ascii="Calibri" w:hAnsi="Calibri" w:cs="Arial"/>
          <w:lang w:val="en-GB"/>
        </w:rPr>
        <w:t>he teacher should act as facilitator and should not give opinions. Respectful listening is important so that everyone can give their contribution to the dialogue.</w:t>
      </w:r>
    </w:p>
    <w:p w:rsidR="008273BE" w:rsidRPr="00B90A91" w:rsidRDefault="008273BE" w:rsidP="00AB52BD">
      <w:pPr>
        <w:rPr>
          <w:rFonts w:ascii="Calibri" w:hAnsi="Calibri" w:cs="Arial"/>
          <w:lang w:val="en-GB"/>
        </w:rPr>
      </w:pPr>
    </w:p>
    <w:p w:rsidR="008273BE" w:rsidRPr="00B90A91" w:rsidRDefault="00A80D5B" w:rsidP="00AB52BD">
      <w:pPr>
        <w:rPr>
          <w:rFonts w:ascii="Calibri" w:hAnsi="Calibri" w:cs="Arial"/>
          <w:b/>
          <w:i/>
          <w:lang w:val="en-GB"/>
        </w:rPr>
      </w:pPr>
      <w:r w:rsidRPr="00B90A91">
        <w:rPr>
          <w:rFonts w:ascii="Calibri" w:hAnsi="Calibri" w:cs="Arial"/>
          <w:b/>
          <w:i/>
          <w:lang w:val="en-GB"/>
        </w:rPr>
        <w:t>Final words</w:t>
      </w:r>
    </w:p>
    <w:p w:rsidR="008273BE" w:rsidRPr="00B90A91" w:rsidRDefault="00090FD0" w:rsidP="0050157A">
      <w:pPr>
        <w:numPr>
          <w:ilvl w:val="0"/>
          <w:numId w:val="2"/>
        </w:numPr>
        <w:tabs>
          <w:tab w:val="clear" w:pos="284"/>
          <w:tab w:val="num" w:pos="1418"/>
        </w:tabs>
        <w:ind w:left="1418" w:hanging="567"/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 xml:space="preserve">Students could write their response the question now, followed by reflection of how their personal views have changed. </w:t>
      </w:r>
    </w:p>
    <w:p w:rsidR="00090FD0" w:rsidRPr="00B90A91" w:rsidRDefault="00090FD0" w:rsidP="0050157A">
      <w:pPr>
        <w:numPr>
          <w:ilvl w:val="0"/>
          <w:numId w:val="2"/>
        </w:numPr>
        <w:tabs>
          <w:tab w:val="clear" w:pos="284"/>
          <w:tab w:val="num" w:pos="1418"/>
        </w:tabs>
        <w:ind w:left="1418" w:hanging="567"/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 xml:space="preserve">Each person in turn is given the opportunity to say what they think (there should be no interruption to their exposition) with the </w:t>
      </w:r>
      <w:r w:rsidR="00994853" w:rsidRPr="00B90A91">
        <w:rPr>
          <w:rFonts w:ascii="Calibri" w:hAnsi="Calibri" w:cs="Arial"/>
          <w:lang w:val="en-GB"/>
        </w:rPr>
        <w:t>question</w:t>
      </w:r>
      <w:r w:rsidRPr="00B90A91">
        <w:rPr>
          <w:rFonts w:ascii="Calibri" w:hAnsi="Calibri" w:cs="Arial"/>
          <w:lang w:val="en-GB"/>
        </w:rPr>
        <w:t xml:space="preserve"> author being the last to speak.</w:t>
      </w:r>
    </w:p>
    <w:p w:rsidR="008273BE" w:rsidRPr="00B90A91" w:rsidRDefault="00090FD0" w:rsidP="0050157A">
      <w:pPr>
        <w:numPr>
          <w:ilvl w:val="0"/>
          <w:numId w:val="2"/>
        </w:numPr>
        <w:tabs>
          <w:tab w:val="clear" w:pos="284"/>
          <w:tab w:val="num" w:pos="1418"/>
        </w:tabs>
        <w:ind w:left="1418" w:hanging="567"/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 xml:space="preserve">Following personal reflection, give the students chance to reflect on the process- who has been a good listener, who has empathised the most, who has showed courage in sharing something personal etc.? </w:t>
      </w:r>
      <w:r w:rsidR="00983450" w:rsidRPr="00B90A91">
        <w:rPr>
          <w:rFonts w:ascii="Calibri" w:hAnsi="Calibri" w:cs="Arial"/>
          <w:lang w:val="en-GB"/>
        </w:rPr>
        <w:t>This could be the task of the outer concentric ring if sitting as two circles.</w:t>
      </w:r>
    </w:p>
    <w:p w:rsidR="008273BE" w:rsidRPr="00B90A91" w:rsidRDefault="008273BE" w:rsidP="00AB52BD">
      <w:pPr>
        <w:rPr>
          <w:rFonts w:ascii="Calibri" w:hAnsi="Calibri" w:cs="Arial"/>
          <w:lang w:val="en-GB"/>
        </w:rPr>
      </w:pPr>
    </w:p>
    <w:p w:rsidR="00F46DCD" w:rsidRPr="00B90A91" w:rsidRDefault="00F46DCD" w:rsidP="00AB52BD">
      <w:pPr>
        <w:rPr>
          <w:rFonts w:ascii="Calibri" w:hAnsi="Calibri" w:cs="Arial"/>
          <w:lang w:val="en-GB"/>
        </w:rPr>
      </w:pPr>
    </w:p>
    <w:p w:rsidR="00F46DCD" w:rsidRPr="00B90A91" w:rsidRDefault="00F46DCD" w:rsidP="00AB52BD">
      <w:pPr>
        <w:rPr>
          <w:rFonts w:ascii="Calibri" w:hAnsi="Calibri" w:cs="Arial"/>
          <w:i/>
          <w:lang w:val="en-GB"/>
        </w:rPr>
      </w:pPr>
      <w:r w:rsidRPr="00B90A91">
        <w:rPr>
          <w:rFonts w:ascii="Calibri" w:hAnsi="Calibri" w:cs="Arial"/>
          <w:i/>
          <w:lang w:val="en-GB"/>
        </w:rPr>
        <w:t>Resources</w:t>
      </w:r>
    </w:p>
    <w:p w:rsidR="00F46DCD" w:rsidRPr="00B90A91" w:rsidRDefault="00F46DCD" w:rsidP="00AB52BD">
      <w:pPr>
        <w:rPr>
          <w:rFonts w:ascii="Calibri" w:hAnsi="Calibri" w:cs="Arial"/>
          <w:lang w:val="en-GB"/>
        </w:rPr>
      </w:pPr>
      <w:r w:rsidRPr="00B90A91">
        <w:rPr>
          <w:rFonts w:ascii="Calibri" w:hAnsi="Calibri" w:cs="Arial"/>
          <w:lang w:val="en-GB"/>
        </w:rPr>
        <w:t xml:space="preserve">SAPERE Level 1 Handbook (October2007) version 2 </w:t>
      </w:r>
    </w:p>
    <w:p w:rsidR="00F46DCD" w:rsidRPr="00B90A91" w:rsidRDefault="00B90A91" w:rsidP="00AB52BD">
      <w:pPr>
        <w:rPr>
          <w:rFonts w:ascii="Calibri" w:hAnsi="Calibri" w:cs="Arial"/>
          <w:lang w:val="en-GB"/>
        </w:rPr>
      </w:pPr>
      <w:hyperlink r:id="rId8" w:history="1">
        <w:r w:rsidR="0027515A" w:rsidRPr="00B90A91">
          <w:rPr>
            <w:rStyle w:val="Hyperlink"/>
            <w:rFonts w:ascii="Calibri" w:hAnsi="Calibri" w:cs="Arial"/>
            <w:lang w:val="en-GB"/>
          </w:rPr>
          <w:t>http://sapere.org.uk/what-is-p4c/</w:t>
        </w:r>
      </w:hyperlink>
    </w:p>
    <w:p w:rsidR="0027515A" w:rsidRPr="00B90A91" w:rsidRDefault="00B90A91" w:rsidP="00AB52BD">
      <w:pPr>
        <w:rPr>
          <w:rFonts w:ascii="Calibri" w:hAnsi="Calibri" w:cs="Arial"/>
          <w:lang w:val="en-GB"/>
        </w:rPr>
      </w:pPr>
      <w:hyperlink r:id="rId9" w:history="1">
        <w:r w:rsidR="0027515A" w:rsidRPr="00B90A91">
          <w:rPr>
            <w:rStyle w:val="Hyperlink"/>
            <w:rFonts w:ascii="Calibri" w:hAnsi="Calibri" w:cs="Arial"/>
            <w:lang w:val="en-GB"/>
          </w:rPr>
          <w:t>http://www.thinkingeducation.co.uk/p4c.htm</w:t>
        </w:r>
      </w:hyperlink>
    </w:p>
    <w:p w:rsidR="0027515A" w:rsidRPr="00B90A91" w:rsidRDefault="00B90A91" w:rsidP="00AB52BD">
      <w:pPr>
        <w:rPr>
          <w:rFonts w:ascii="Calibri" w:hAnsi="Calibri" w:cs="Arial"/>
          <w:lang w:val="en-GB"/>
        </w:rPr>
      </w:pPr>
      <w:hyperlink r:id="rId10" w:history="1">
        <w:r w:rsidR="0027515A" w:rsidRPr="00B90A91">
          <w:rPr>
            <w:rStyle w:val="Hyperlink"/>
            <w:rFonts w:ascii="Calibri" w:hAnsi="Calibri" w:cs="Arial"/>
            <w:lang w:val="en-GB"/>
          </w:rPr>
          <w:t>http://www.independentthinking.co.uk/What/Special+Projects/P4C/default.aspx</w:t>
        </w:r>
      </w:hyperlink>
    </w:p>
    <w:p w:rsidR="0027515A" w:rsidRPr="00B90A91" w:rsidRDefault="0027515A" w:rsidP="00AB52BD">
      <w:pPr>
        <w:rPr>
          <w:rFonts w:ascii="Calibri" w:hAnsi="Calibri" w:cs="Arial"/>
          <w:lang w:val="en-GB"/>
        </w:rPr>
      </w:pPr>
    </w:p>
    <w:p w:rsidR="0027515A" w:rsidRPr="00B90A91" w:rsidRDefault="0027515A" w:rsidP="00AB52BD">
      <w:pPr>
        <w:rPr>
          <w:rFonts w:ascii="Calibri" w:hAnsi="Calibri" w:cs="Arial"/>
          <w:lang w:val="en-GB"/>
        </w:rPr>
      </w:pPr>
    </w:p>
    <w:sectPr w:rsidR="0027515A" w:rsidRPr="00B90A91" w:rsidSect="00BB5B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325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91" w:rsidRDefault="00B90A91">
      <w:r>
        <w:separator/>
      </w:r>
    </w:p>
  </w:endnote>
  <w:endnote w:type="continuationSeparator" w:id="0">
    <w:p w:rsidR="00B90A91" w:rsidRDefault="00B9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10" w:rsidRDefault="002F2E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10" w:rsidRPr="00B90A91" w:rsidRDefault="002F2E10" w:rsidP="002F2E10">
    <w:pPr>
      <w:pStyle w:val="Footer"/>
      <w:jc w:val="center"/>
      <w:rPr>
        <w:rFonts w:ascii="Calibri" w:hAnsi="Calibri"/>
      </w:rPr>
    </w:pPr>
    <w:r w:rsidRPr="00B90A91">
      <w:rPr>
        <w:rFonts w:ascii="Calibri" w:hAnsi="Calibri"/>
      </w:rPr>
      <w:t>© Jackie Beere Associates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10" w:rsidRDefault="002F2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91" w:rsidRDefault="00B90A91">
      <w:r>
        <w:separator/>
      </w:r>
    </w:p>
  </w:footnote>
  <w:footnote w:type="continuationSeparator" w:id="0">
    <w:p w:rsidR="00B90A91" w:rsidRDefault="00B9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10" w:rsidRDefault="002F2E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10" w:rsidRDefault="002F2E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10" w:rsidRDefault="002F2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B3791"/>
    <w:multiLevelType w:val="hybridMultilevel"/>
    <w:tmpl w:val="C34A84FC"/>
    <w:lvl w:ilvl="0" w:tplc="F83A9088">
      <w:start w:val="1"/>
      <w:numFmt w:val="bullet"/>
      <w:lvlText w:val="•"/>
      <w:lvlJc w:val="left"/>
      <w:pPr>
        <w:tabs>
          <w:tab w:val="num" w:pos="284"/>
        </w:tabs>
        <w:ind w:left="340" w:hanging="227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15EA5"/>
    <w:multiLevelType w:val="hybridMultilevel"/>
    <w:tmpl w:val="517ED8B6"/>
    <w:lvl w:ilvl="0" w:tplc="F83A9088">
      <w:start w:val="1"/>
      <w:numFmt w:val="bullet"/>
      <w:lvlText w:val="•"/>
      <w:lvlJc w:val="left"/>
      <w:pPr>
        <w:tabs>
          <w:tab w:val="num" w:pos="284"/>
        </w:tabs>
        <w:ind w:left="340" w:hanging="227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2BD"/>
    <w:rsid w:val="0000196E"/>
    <w:rsid w:val="000232E4"/>
    <w:rsid w:val="00075A0E"/>
    <w:rsid w:val="00090FD0"/>
    <w:rsid w:val="000B27D1"/>
    <w:rsid w:val="000C0053"/>
    <w:rsid w:val="000C7954"/>
    <w:rsid w:val="000F31F4"/>
    <w:rsid w:val="001973A8"/>
    <w:rsid w:val="0027515A"/>
    <w:rsid w:val="002832AA"/>
    <w:rsid w:val="002F2E10"/>
    <w:rsid w:val="00327B65"/>
    <w:rsid w:val="00336D6C"/>
    <w:rsid w:val="003D6E0C"/>
    <w:rsid w:val="0050157A"/>
    <w:rsid w:val="00515A85"/>
    <w:rsid w:val="00572EB3"/>
    <w:rsid w:val="00606DCC"/>
    <w:rsid w:val="0072153E"/>
    <w:rsid w:val="007351CA"/>
    <w:rsid w:val="007735CB"/>
    <w:rsid w:val="00776339"/>
    <w:rsid w:val="00783ABB"/>
    <w:rsid w:val="00795487"/>
    <w:rsid w:val="007D0366"/>
    <w:rsid w:val="007F3F56"/>
    <w:rsid w:val="008273BE"/>
    <w:rsid w:val="008A0FD0"/>
    <w:rsid w:val="008E2B52"/>
    <w:rsid w:val="00983450"/>
    <w:rsid w:val="00994853"/>
    <w:rsid w:val="00A36F24"/>
    <w:rsid w:val="00A373B7"/>
    <w:rsid w:val="00A47E29"/>
    <w:rsid w:val="00A65297"/>
    <w:rsid w:val="00A760D7"/>
    <w:rsid w:val="00A80D5B"/>
    <w:rsid w:val="00A971A9"/>
    <w:rsid w:val="00AB52BD"/>
    <w:rsid w:val="00AF7B9A"/>
    <w:rsid w:val="00B90A91"/>
    <w:rsid w:val="00BA3F46"/>
    <w:rsid w:val="00BB072F"/>
    <w:rsid w:val="00BB5B59"/>
    <w:rsid w:val="00C672DA"/>
    <w:rsid w:val="00D11D29"/>
    <w:rsid w:val="00E54CBF"/>
    <w:rsid w:val="00EA407A"/>
    <w:rsid w:val="00EA7F62"/>
    <w:rsid w:val="00EB4EC7"/>
    <w:rsid w:val="00F46DCD"/>
    <w:rsid w:val="00FB65DB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C9B1CA-8A66-44A7-8241-328333A5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B9A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BB5B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BB5B59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72153E"/>
    <w:pPr>
      <w:ind w:left="480"/>
    </w:pPr>
    <w:rPr>
      <w:rFonts w:ascii="Arial" w:hAnsi="Arial"/>
      <w:i/>
      <w:szCs w:val="20"/>
    </w:rPr>
  </w:style>
  <w:style w:type="paragraph" w:styleId="TOC1">
    <w:name w:val="toc 1"/>
    <w:basedOn w:val="Normal"/>
    <w:next w:val="Normal"/>
    <w:autoRedefine/>
    <w:semiHidden/>
    <w:rsid w:val="00795487"/>
    <w:pPr>
      <w:spacing w:before="240" w:after="120"/>
    </w:pPr>
    <w:rPr>
      <w:rFonts w:ascii="Arial" w:hAnsi="Arial"/>
      <w:bCs/>
      <w:sz w:val="28"/>
      <w:szCs w:val="20"/>
    </w:rPr>
  </w:style>
  <w:style w:type="paragraph" w:styleId="TOC2">
    <w:name w:val="toc 2"/>
    <w:basedOn w:val="Normal"/>
    <w:next w:val="Normal"/>
    <w:autoRedefine/>
    <w:semiHidden/>
    <w:rsid w:val="00795487"/>
    <w:pPr>
      <w:spacing w:before="120"/>
      <w:ind w:left="240"/>
    </w:pPr>
    <w:rPr>
      <w:rFonts w:ascii="Arial" w:hAnsi="Arial"/>
      <w:i/>
      <w:iCs/>
      <w:szCs w:val="20"/>
    </w:rPr>
  </w:style>
  <w:style w:type="paragraph" w:styleId="Header">
    <w:name w:val="header"/>
    <w:basedOn w:val="Normal"/>
    <w:rsid w:val="00F46D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DCD"/>
    <w:pPr>
      <w:tabs>
        <w:tab w:val="center" w:pos="4320"/>
        <w:tab w:val="right" w:pos="8640"/>
      </w:tabs>
    </w:pPr>
  </w:style>
  <w:style w:type="character" w:styleId="Hyperlink">
    <w:name w:val="Hyperlink"/>
    <w:rsid w:val="002751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B5B59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BB5B5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72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7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1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pere.org.uk/what-is-p4c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dreads.com/author/show/6434130.Guilliame_Apollinaire_French_Poe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ndependentthinking.co.uk/What/Special+Projects/P4C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inkingeducation.co.uk/p4c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P4C – Philosophy for Children</vt:lpstr>
    </vt:vector>
  </TitlesOfParts>
  <Company>Wolgarston High School</Company>
  <LinksUpToDate>false</LinksUpToDate>
  <CharactersWithSpaces>3900</CharactersWithSpaces>
  <SharedDoc>false</SharedDoc>
  <HLinks>
    <vt:vector size="18" baseType="variant">
      <vt:variant>
        <vt:i4>7209015</vt:i4>
      </vt:variant>
      <vt:variant>
        <vt:i4>9</vt:i4>
      </vt:variant>
      <vt:variant>
        <vt:i4>0</vt:i4>
      </vt:variant>
      <vt:variant>
        <vt:i4>5</vt:i4>
      </vt:variant>
      <vt:variant>
        <vt:lpwstr>http://www.independentthinking.co.uk/What/Special+Projects/P4C/default.aspx</vt:lpwstr>
      </vt:variant>
      <vt:variant>
        <vt:lpwstr/>
      </vt:variant>
      <vt:variant>
        <vt:i4>7667761</vt:i4>
      </vt:variant>
      <vt:variant>
        <vt:i4>6</vt:i4>
      </vt:variant>
      <vt:variant>
        <vt:i4>0</vt:i4>
      </vt:variant>
      <vt:variant>
        <vt:i4>5</vt:i4>
      </vt:variant>
      <vt:variant>
        <vt:lpwstr>http://www.thinkingeducation.co.uk/p4c.htm</vt:lpwstr>
      </vt:variant>
      <vt:variant>
        <vt:lpwstr/>
      </vt:variant>
      <vt:variant>
        <vt:i4>1572950</vt:i4>
      </vt:variant>
      <vt:variant>
        <vt:i4>3</vt:i4>
      </vt:variant>
      <vt:variant>
        <vt:i4>0</vt:i4>
      </vt:variant>
      <vt:variant>
        <vt:i4>5</vt:i4>
      </vt:variant>
      <vt:variant>
        <vt:lpwstr>http://sapere.org.uk/what-is-p4c/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P4C – Philosophy for Children</dc:title>
  <dc:creator>Bernie Norbury</dc:creator>
  <cp:lastModifiedBy>John Beasley</cp:lastModifiedBy>
  <cp:revision>4</cp:revision>
  <dcterms:created xsi:type="dcterms:W3CDTF">2013-10-14T18:03:00Z</dcterms:created>
  <dcterms:modified xsi:type="dcterms:W3CDTF">2015-07-29T14:25:00Z</dcterms:modified>
</cp:coreProperties>
</file>